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Nunes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+351916227261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232736103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joaonunatings@gmail.com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1150-145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11/03/2000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Nunes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