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Kaszuba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+48507151618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Kasia Kaszuba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 Kaszuba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