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Бонка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bobinceto_1991@abv.bg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+359895931228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24.7.1991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