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tibor lapourrē</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09.03.2026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