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Hernandez Echeverri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60432531P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30/10/1987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+34677773222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sergio_hernandez367@hotmail.com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Sergio Hernandez Echeverri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