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Daniel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Grau Puebla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47804974A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12/3/1989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+34667015290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danielgraupuebla@gmail.com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15/3/2026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15/3/2026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Daniel Grau Puebla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