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Frankiewicz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+48698750002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Frankiewicz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Drazynski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