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valentina</w:t>
      </w:r>
      <w:r w:rsidR="00594BA5">
        <w:rPr>
          <w:sz w:val="20"/>
          <w:szCs w:val="20"/>
          <w:lang w:val="bg-BG"/>
        </w:rPr>
        <w:t xml:space="preserve"> </w:t>
      </w:r>
      <w:r w:rsidRPr="001D0D09">
        <w:rPr>
          <w:sz w:val="20"/>
          <w:szCs w:val="20"/>
        </w:rPr>
        <w:t>galperin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+972545302771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valiangel25@gmail.com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