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Благовест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Лазаров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blagovest_1@abv.bg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+359884232436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22.9.1989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5.9.2016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