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Elizabeth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Jordan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+13347507128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elizabethjgjordan@gmail.com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Nashville, TN,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37203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Betsy Jordan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+13347032097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Elizabeth Jordan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