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Ursule Ramanauskaite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