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Ignat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Ignatov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+359877888015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valentinov85@gmail.com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Ignatova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