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Khrystyna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Salkova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+351968782147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318144530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khrystynasalkova@gmail.com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Cascais, Португалия</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2750-152</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Aleksandra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+351929392082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01/03/2026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Khrystyna Salkova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