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Alèxia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Perera Núñez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54512935Z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+34640098098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alexiapereranunez@gmail.com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Alèxia Perera Núñez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