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Николаев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21.11.1977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+359888138571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finbg1@gmail.com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Илия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