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cvetelinchus24@gmail.com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+359893637425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19.2.2002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