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Giś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+48531715117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jackowska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Wiktoria czyżewska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Martyna lejman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