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Gerard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Caelles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+34609920708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47948112N</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gerard.caelles@gmail.com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Barcelona, Espanya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08028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Joan Castañe Valls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+34644762558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Gerard Caelles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