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Carrión Megías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47124658G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25/5/2001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+34621228375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aniuska1414@gmail.com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Anna Carrión Megías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