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Анджела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Иванова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angel4eto7ivanova@gmail.com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+359879448662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2.8.2004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17.3.2026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