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lissmalgorzata@gmail.com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+48880546997 ,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Lis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 Dudek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