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Francisca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Raggio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ZZ3356239S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20/6/1991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+34662191594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fraggioc@gmail.com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Francisca Raggio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