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Emine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Mehmedova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+359878378751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Emi87ne@gmail.com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Melisa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