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Mael</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Collet</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maelcolletbrassai@gmail.com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+330771850578</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12/10/2004</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TCWJXV381</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23 Passage Alexandrine, Paris, France El Gouna Hill Villa, Hill Villas Road, Hurghada 2, Égypte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El Gouna Hill Villa, Hill Villas Road, Hurghada 2, Égypte</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Mathieu Collet</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+330630571552</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Manon aversa</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22/04/2011</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Luisa aversa</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25/08/2013</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01/03/2026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