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Haley</w:t>
      </w:r>
      <w:r w:rsidR="00594BA5">
        <w:rPr>
          <w:sz w:val="20"/>
          <w:szCs w:val="20"/>
          <w:lang w:val="bg-BG"/>
        </w:rPr>
        <w:t xml:space="preserve"> </w:t>
      </w:r>
      <w:r w:rsidRPr="001D0D09">
        <w:rPr>
          <w:sz w:val="20"/>
          <w:szCs w:val="20"/>
        </w:rPr>
        <w:t>Dobos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+447701010077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hdobos@hotmail.co.uk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