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Vesela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Kaloyanova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veselakaloyanova445@gmail.com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+359896764077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25.5.1996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Elizabeth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18.2.2024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