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Златка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Дюлгерова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z.nedelcheva@gmail.com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+3590897682623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31.3.1988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Любомир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30.7.2020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