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Natalia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Romankevich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Y6305783W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1/2/1994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+34625413739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romankevich.law@gmail.com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Natalia Romankevich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