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kla.adamczyk95@gmail.com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+48509837921 ,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Adamczyk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11.04.2023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