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mikolaj.wlodarski06@gmail.com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+48736872993 ,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Włodarska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Dominik Szymański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04.08.2010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