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sadowniczyk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+48668507804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alicja kudyba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sadowniczyk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