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Deborah</w:t>
      </w:r>
      <w:r w:rsidR="00594BA5">
        <w:rPr>
          <w:sz w:val="20"/>
          <w:szCs w:val="20"/>
          <w:lang w:val="bg-BG"/>
        </w:rPr>
        <w:t xml:space="preserve"> </w:t>
      </w:r>
      <w:r w:rsidRPr="001D0D09">
        <w:rPr>
          <w:sz w:val="20"/>
          <w:szCs w:val="20"/>
        </w:rPr>
        <w:t>Mepham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+447849699970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deborahmepham@gmail.com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