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Sabina Atanasova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11.3.1983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+359887245787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sabina@gbg.bg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Boryana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7.7.2013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Darina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13.8.2019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Katerina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22.3.2022 г.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