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cywinski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+48609658075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 cywinski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daniel cywinski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róża wojciechowska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szymon wojciechowski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18.06.2013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