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Йордан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16.6.2004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+359889228530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danchomelacha@abv.bg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