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Veikka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Junnila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+3580458085886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CP1927665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veikka.junnila@gmail.com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Jokioinen</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31600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Neela Hossi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+358409376262</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17/03/2026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Veikka Junnila</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