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MINDAUGAS VENSKUS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