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Daniel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Guerrero Orellana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46948499W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7/10/1992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+34673893790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danyy461@gmail.com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Daniel Guerrero Orellana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