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Eloy</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71965124X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28/11/2005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+34653229118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criseloy05@gmail.com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Eloy Díaz Fernández </w:t>
      </w:r>
      <w:r w:rsidR="00213D63">
        <w:rPr>
          <w:sz w:val="22"/>
          <w:szCs w:val="22"/>
          <w:lang w:val="en-US"/>
        </w:rPr>
        <w:br/>
        <w:t xml:space="preserve">                                                                                   </w:t>
      </w:r>
      <w:r w:rsidRPr="002F4A70" w:rsidR="002F4A70">
        <w:rPr>
          <w:sz w:val="22"/>
          <w:szCs w:val="22"/>
          <w:lang w:val="en-US"/>
        </w:rPr>
        <w:t>71965124X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