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Fernandez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76950866 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18/01/1982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+34605220394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kittylufer@gmail.com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Lucia Fernandez garcia </w:t>
      </w:r>
      <w:r w:rsidR="00213D63">
        <w:rPr>
          <w:sz w:val="22"/>
          <w:szCs w:val="22"/>
          <w:lang w:val="en-US"/>
        </w:rPr>
        <w:br/>
        <w:t xml:space="preserve">                                                                                   </w:t>
      </w:r>
      <w:r w:rsidRPr="002F4A70" w:rsidR="002F4A70">
        <w:rPr>
          <w:sz w:val="22"/>
          <w:szCs w:val="22"/>
          <w:lang w:val="en-US"/>
        </w:rPr>
        <w:t>76950866 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