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Valentina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Bizama Molina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+351929485929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29/08/1996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315594381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vbizama@gmail.com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1000-206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08/03/2026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Valentina Bizama Molina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