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Ptasiński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+48883372210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Ptasinski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Ptasińska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Derewecki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