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Escaleira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+351964052095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269239499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sara.escaleira1@gmail.com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2845-123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11/09/1995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Sara Escaleira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