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Кремена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12.8.1982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+359887065475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kremi-todorova1@abv.bg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Боян Петров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25.2.2021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