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Kira Abbasova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+48881739627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