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+3590896272067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balki2052@gmail.com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Vladimir peev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 peeva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