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Zhubia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azhubya@gmail.com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+48452978417 ,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Vsevolod Zhubia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