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Martynowska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+48725215621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Martynowska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