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Rodrigues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06/10/1981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+351934639196</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calexandrarodrigues@gmail.com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Tomás castro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18/04/2011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Tomás castro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18/04/2011</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José BARRACHO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12/06/2010</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Juvencio Pereira</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15/04/2010</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Tiago Cardoso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11/11/2010</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Ricardo Miranda</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09/01/2011</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João pimenta</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16/11/2011</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