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Andrea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Perez Laguna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08860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5/12/1997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+34685689817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perezandrrea.lag@gmail.com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Andrea Perez Laguna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